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B1" w:rsidRPr="001901CD" w:rsidRDefault="00252E50" w:rsidP="001B2AB1">
      <w:pPr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color w:val="FF0000"/>
          <w:sz w:val="24"/>
          <w:szCs w:val="24"/>
          <w:rtl/>
        </w:rPr>
        <w:t xml:space="preserve">السؤال الأول : </w:t>
      </w:r>
      <w:r w:rsidR="001B2AB1" w:rsidRPr="001901CD">
        <w:rPr>
          <w:rFonts w:hint="cs"/>
          <w:b/>
          <w:bCs/>
          <w:color w:val="FF0000"/>
          <w:sz w:val="24"/>
          <w:szCs w:val="24"/>
          <w:rtl/>
        </w:rPr>
        <w:t xml:space="preserve">ما هو المصطلح </w:t>
      </w:r>
      <w:r w:rsidR="00F82D9D" w:rsidRPr="001901CD">
        <w:rPr>
          <w:rFonts w:hint="cs"/>
          <w:b/>
          <w:bCs/>
          <w:color w:val="FF0000"/>
          <w:sz w:val="24"/>
          <w:szCs w:val="24"/>
          <w:rtl/>
        </w:rPr>
        <w:t>للتعريفات التالية</w:t>
      </w:r>
      <w:r w:rsidR="00F82D9D" w:rsidRPr="001901CD">
        <w:rPr>
          <w:rFonts w:hint="cs"/>
          <w:color w:val="FF0000"/>
          <w:sz w:val="24"/>
          <w:szCs w:val="24"/>
          <w:rtl/>
        </w:rPr>
        <w:t xml:space="preserve"> </w:t>
      </w:r>
      <w:r w:rsidR="001B2AB1">
        <w:rPr>
          <w:rFonts w:hint="cs"/>
          <w:sz w:val="24"/>
          <w:szCs w:val="24"/>
          <w:rtl/>
        </w:rPr>
        <w:t>:</w:t>
      </w:r>
    </w:p>
    <w:p w:rsidR="009452A0" w:rsidRPr="001901CD" w:rsidRDefault="001F25E4" w:rsidP="001B2AB1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>ما يتركه الشخص</w:t>
      </w:r>
      <w:r w:rsidR="001B2AB1" w:rsidRPr="001901CD">
        <w:rPr>
          <w:rFonts w:hint="cs"/>
          <w:b/>
          <w:bCs/>
          <w:sz w:val="24"/>
          <w:szCs w:val="24"/>
          <w:rtl/>
        </w:rPr>
        <w:t xml:space="preserve"> بعد وفاته من أموال و عقارات ( </w:t>
      </w:r>
      <w:r w:rsidR="001B2AB1" w:rsidRPr="001901CD">
        <w:rPr>
          <w:rFonts w:hint="cs"/>
          <w:b/>
          <w:bCs/>
          <w:sz w:val="24"/>
          <w:szCs w:val="24"/>
          <w:highlight w:val="yellow"/>
          <w:rtl/>
        </w:rPr>
        <w:t>الميراث</w:t>
      </w:r>
      <w:r w:rsidR="001B2AB1" w:rsidRPr="001901CD">
        <w:rPr>
          <w:rFonts w:hint="cs"/>
          <w:b/>
          <w:bCs/>
          <w:sz w:val="24"/>
          <w:szCs w:val="24"/>
          <w:rtl/>
        </w:rPr>
        <w:t>)</w:t>
      </w:r>
    </w:p>
    <w:p w:rsidR="001B2AB1" w:rsidRPr="001901CD" w:rsidRDefault="001B2AB1" w:rsidP="001B2AB1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عقد يتضمن إباحة وطء بلفظ إنكاح أو تزويج أو ترجمته (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النكاح أو الزواج</w:t>
      </w:r>
      <w:r w:rsidRPr="001901CD">
        <w:rPr>
          <w:rFonts w:hint="cs"/>
          <w:b/>
          <w:bCs/>
          <w:sz w:val="24"/>
          <w:szCs w:val="24"/>
          <w:rtl/>
        </w:rPr>
        <w:t xml:space="preserve"> )</w:t>
      </w:r>
    </w:p>
    <w:p w:rsidR="00252E50" w:rsidRDefault="00252E50" w:rsidP="001B2AB1">
      <w:pPr>
        <w:bidi/>
        <w:rPr>
          <w:sz w:val="24"/>
          <w:szCs w:val="24"/>
          <w:rtl/>
        </w:rPr>
      </w:pPr>
    </w:p>
    <w:p w:rsidR="001B2AB1" w:rsidRPr="001901CD" w:rsidRDefault="00252E50" w:rsidP="00252E50">
      <w:pPr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color w:val="FF0000"/>
          <w:sz w:val="24"/>
          <w:szCs w:val="24"/>
          <w:rtl/>
        </w:rPr>
        <w:t xml:space="preserve">السؤال الثاني : </w:t>
      </w:r>
      <w:r w:rsidR="00D63FAD" w:rsidRPr="001901CD">
        <w:rPr>
          <w:rFonts w:hint="cs"/>
          <w:b/>
          <w:bCs/>
          <w:color w:val="FF0000"/>
          <w:sz w:val="24"/>
          <w:szCs w:val="24"/>
          <w:rtl/>
        </w:rPr>
        <w:t>صلي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3"/>
        <w:gridCol w:w="3871"/>
        <w:gridCol w:w="3869"/>
        <w:gridCol w:w="447"/>
      </w:tblGrid>
      <w:tr w:rsidR="00D63FAD" w:rsidRPr="001901CD" w:rsidTr="00D63FAD">
        <w:trPr>
          <w:trHeight w:val="548"/>
        </w:trPr>
        <w:tc>
          <w:tcPr>
            <w:tcW w:w="443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1" w:type="dxa"/>
          </w:tcPr>
          <w:p w:rsidR="00D63FAD" w:rsidRPr="001901CD" w:rsidRDefault="00D63FAD" w:rsidP="00252E5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69" w:type="dxa"/>
          </w:tcPr>
          <w:p w:rsidR="00D63FAD" w:rsidRPr="001901CD" w:rsidRDefault="00D63FAD" w:rsidP="00252E5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47" w:type="dxa"/>
          </w:tcPr>
          <w:p w:rsidR="00D63FAD" w:rsidRPr="001901CD" w:rsidRDefault="00D63FAD" w:rsidP="00252E5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</w:tr>
      <w:tr w:rsidR="00D63FAD" w:rsidRPr="001901CD" w:rsidTr="00D63FAD">
        <w:trPr>
          <w:trHeight w:val="530"/>
        </w:trPr>
        <w:tc>
          <w:tcPr>
            <w:tcW w:w="443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71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شرط يتضمنه العقد و إن لم يذكر في صلبه</w:t>
            </w:r>
          </w:p>
        </w:tc>
        <w:tc>
          <w:tcPr>
            <w:tcW w:w="3869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يكون </w:t>
            </w:r>
            <w:r w:rsidR="005848F0" w:rsidRPr="001901CD">
              <w:rPr>
                <w:rFonts w:hint="cs"/>
                <w:b/>
                <w:bCs/>
                <w:sz w:val="24"/>
                <w:szCs w:val="24"/>
                <w:rtl/>
              </w:rPr>
              <w:t>شاملاً</w:t>
            </w: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 xml:space="preserve"> لجميع البدن</w:t>
            </w:r>
          </w:p>
        </w:tc>
        <w:tc>
          <w:tcPr>
            <w:tcW w:w="447" w:type="dxa"/>
          </w:tcPr>
          <w:p w:rsidR="00D63FAD" w:rsidRPr="001901CD" w:rsidRDefault="00F864C9" w:rsidP="00D63FAD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7</w:t>
            </w:r>
          </w:p>
        </w:tc>
      </w:tr>
      <w:tr w:rsidR="00D63FAD" w:rsidRPr="001901CD" w:rsidTr="00D63FAD">
        <w:trPr>
          <w:trHeight w:val="440"/>
        </w:trPr>
        <w:tc>
          <w:tcPr>
            <w:tcW w:w="443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71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شرط فاسد في نفسه مع بقاء العقد صحيحاً</w:t>
            </w:r>
          </w:p>
        </w:tc>
        <w:tc>
          <w:tcPr>
            <w:tcW w:w="3869" w:type="dxa"/>
          </w:tcPr>
          <w:p w:rsidR="00D63FAD" w:rsidRPr="001901CD" w:rsidRDefault="005848F0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يشترط الولي على الزوج أن يزوجه أخته</w:t>
            </w:r>
          </w:p>
        </w:tc>
        <w:tc>
          <w:tcPr>
            <w:tcW w:w="447" w:type="dxa"/>
          </w:tcPr>
          <w:p w:rsidR="00D63FAD" w:rsidRPr="001901CD" w:rsidRDefault="00F864C9" w:rsidP="00D63FAD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8</w:t>
            </w:r>
          </w:p>
        </w:tc>
      </w:tr>
      <w:tr w:rsidR="00D63FAD" w:rsidRPr="001901CD" w:rsidTr="00F864C9">
        <w:trPr>
          <w:trHeight w:val="440"/>
        </w:trPr>
        <w:tc>
          <w:tcPr>
            <w:tcW w:w="443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871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من شروط الحجاب</w:t>
            </w:r>
          </w:p>
        </w:tc>
        <w:tc>
          <w:tcPr>
            <w:tcW w:w="3869" w:type="dxa"/>
          </w:tcPr>
          <w:p w:rsidR="00D63FAD" w:rsidRPr="001901CD" w:rsidRDefault="005848F0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كإشتراط النفقة و السكنى على الزوج</w:t>
            </w:r>
          </w:p>
        </w:tc>
        <w:tc>
          <w:tcPr>
            <w:tcW w:w="447" w:type="dxa"/>
          </w:tcPr>
          <w:p w:rsidR="00D63FAD" w:rsidRPr="001901CD" w:rsidRDefault="001C7D08" w:rsidP="00D63FAD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1</w:t>
            </w:r>
          </w:p>
        </w:tc>
      </w:tr>
      <w:tr w:rsidR="00D63FAD" w:rsidRPr="001901CD" w:rsidTr="00D63FAD">
        <w:trPr>
          <w:trHeight w:val="440"/>
        </w:trPr>
        <w:tc>
          <w:tcPr>
            <w:tcW w:w="443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871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الإيجاب</w:t>
            </w:r>
          </w:p>
        </w:tc>
        <w:tc>
          <w:tcPr>
            <w:tcW w:w="3869" w:type="dxa"/>
          </w:tcPr>
          <w:p w:rsidR="00D63FAD" w:rsidRPr="001901CD" w:rsidRDefault="00F864C9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="00252E50" w:rsidRPr="001901CD">
              <w:rPr>
                <w:rFonts w:hint="cs"/>
                <w:b/>
                <w:bCs/>
                <w:sz w:val="24"/>
                <w:szCs w:val="24"/>
                <w:rtl/>
              </w:rPr>
              <w:t>يمكن أن</w:t>
            </w: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 xml:space="preserve"> ت</w:t>
            </w:r>
            <w:r w:rsidR="00252E50" w:rsidRPr="001901CD">
              <w:rPr>
                <w:rFonts w:hint="cs"/>
                <w:b/>
                <w:bCs/>
                <w:sz w:val="24"/>
                <w:szCs w:val="24"/>
                <w:rtl/>
              </w:rPr>
              <w:t>ستقيم أمور الناس إلا بتحقيقها والعناية بها</w:t>
            </w:r>
          </w:p>
        </w:tc>
        <w:tc>
          <w:tcPr>
            <w:tcW w:w="447" w:type="dxa"/>
          </w:tcPr>
          <w:p w:rsidR="00D63FAD" w:rsidRPr="001901CD" w:rsidRDefault="00252E50" w:rsidP="00D63FAD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5</w:t>
            </w:r>
          </w:p>
        </w:tc>
      </w:tr>
      <w:tr w:rsidR="00D63FAD" w:rsidRPr="001901CD" w:rsidTr="00D63FAD">
        <w:trPr>
          <w:trHeight w:val="440"/>
        </w:trPr>
        <w:tc>
          <w:tcPr>
            <w:tcW w:w="443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871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الضروريات</w:t>
            </w:r>
          </w:p>
        </w:tc>
        <w:tc>
          <w:tcPr>
            <w:tcW w:w="3869" w:type="dxa"/>
          </w:tcPr>
          <w:p w:rsidR="00D63FAD" w:rsidRPr="001901CD" w:rsidRDefault="001C7D08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اللفظ الدال على الرضا بالزواج</w:t>
            </w:r>
          </w:p>
        </w:tc>
        <w:tc>
          <w:tcPr>
            <w:tcW w:w="447" w:type="dxa"/>
          </w:tcPr>
          <w:p w:rsidR="00D63FAD" w:rsidRPr="001901CD" w:rsidRDefault="001C7D08" w:rsidP="00D63FAD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6</w:t>
            </w:r>
          </w:p>
        </w:tc>
      </w:tr>
      <w:tr w:rsidR="00D63FAD" w:rsidRPr="001901CD" w:rsidTr="00D63FAD">
        <w:trPr>
          <w:trHeight w:val="530"/>
        </w:trPr>
        <w:tc>
          <w:tcPr>
            <w:tcW w:w="443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871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القبول</w:t>
            </w:r>
          </w:p>
        </w:tc>
        <w:tc>
          <w:tcPr>
            <w:tcW w:w="3869" w:type="dxa"/>
          </w:tcPr>
          <w:p w:rsidR="00D63FAD" w:rsidRPr="001901CD" w:rsidRDefault="001C7D08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هو ما يحصل أولاً لإنشاء عقد الزواج</w:t>
            </w:r>
          </w:p>
        </w:tc>
        <w:tc>
          <w:tcPr>
            <w:tcW w:w="447" w:type="dxa"/>
          </w:tcPr>
          <w:p w:rsidR="00D63FAD" w:rsidRPr="001901CD" w:rsidRDefault="00F864C9" w:rsidP="00D63FAD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4</w:t>
            </w:r>
          </w:p>
        </w:tc>
      </w:tr>
      <w:tr w:rsidR="00D63FAD" w:rsidRPr="001901CD" w:rsidTr="00F864C9">
        <w:trPr>
          <w:trHeight w:val="530"/>
        </w:trPr>
        <w:tc>
          <w:tcPr>
            <w:tcW w:w="443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871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حدود الحجاب</w:t>
            </w:r>
          </w:p>
        </w:tc>
        <w:tc>
          <w:tcPr>
            <w:tcW w:w="3869" w:type="dxa"/>
          </w:tcPr>
          <w:p w:rsidR="00D63FAD" w:rsidRPr="001901CD" w:rsidRDefault="001C7D08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أن لا يكون زينة في نفسه</w:t>
            </w:r>
          </w:p>
        </w:tc>
        <w:tc>
          <w:tcPr>
            <w:tcW w:w="447" w:type="dxa"/>
          </w:tcPr>
          <w:p w:rsidR="00D63FAD" w:rsidRPr="001901CD" w:rsidRDefault="00F864C9" w:rsidP="00D63FAD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3</w:t>
            </w:r>
          </w:p>
        </w:tc>
      </w:tr>
      <w:tr w:rsidR="00D63FAD" w:rsidRPr="001901CD" w:rsidTr="00F864C9">
        <w:trPr>
          <w:trHeight w:val="413"/>
        </w:trPr>
        <w:tc>
          <w:tcPr>
            <w:tcW w:w="443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871" w:type="dxa"/>
          </w:tcPr>
          <w:p w:rsidR="00D63FAD" w:rsidRPr="001901CD" w:rsidRDefault="00D63FAD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شرط فاسد مفسد للعقد</w:t>
            </w:r>
          </w:p>
        </w:tc>
        <w:tc>
          <w:tcPr>
            <w:tcW w:w="3869" w:type="dxa"/>
          </w:tcPr>
          <w:p w:rsidR="00D63FAD" w:rsidRPr="001901CD" w:rsidRDefault="00252E50" w:rsidP="00D63F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كأن يشترط أن لا مهر لها</w:t>
            </w:r>
          </w:p>
        </w:tc>
        <w:tc>
          <w:tcPr>
            <w:tcW w:w="447" w:type="dxa"/>
          </w:tcPr>
          <w:p w:rsidR="00D63FAD" w:rsidRPr="001901CD" w:rsidRDefault="00252E50" w:rsidP="00D63FAD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2</w:t>
            </w:r>
          </w:p>
        </w:tc>
      </w:tr>
    </w:tbl>
    <w:p w:rsidR="00D739D7" w:rsidRPr="001901CD" w:rsidRDefault="00F82D9D" w:rsidP="001901CD">
      <w:pPr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color w:val="FF0000"/>
          <w:sz w:val="24"/>
          <w:szCs w:val="24"/>
          <w:rtl/>
        </w:rPr>
        <w:t xml:space="preserve">السؤال الثالث: </w:t>
      </w:r>
      <w:r w:rsidR="00774FCE" w:rsidRPr="001901CD">
        <w:rPr>
          <w:rFonts w:hint="cs"/>
          <w:b/>
          <w:bCs/>
          <w:sz w:val="24"/>
          <w:szCs w:val="24"/>
          <w:rtl/>
        </w:rPr>
        <w:t>اختاري من الكلمات التالية ما يناسبها في الجدول :</w:t>
      </w:r>
    </w:p>
    <w:p w:rsidR="00847E93" w:rsidRPr="001901CD" w:rsidRDefault="001901CD" w:rsidP="00847E9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(</w:t>
      </w:r>
      <w:r w:rsidR="00847E93" w:rsidRPr="001901CD">
        <w:rPr>
          <w:rFonts w:hint="cs"/>
          <w:b/>
          <w:bCs/>
          <w:sz w:val="24"/>
          <w:szCs w:val="24"/>
          <w:rtl/>
        </w:rPr>
        <w:t xml:space="preserve">النفس </w:t>
      </w:r>
      <w:r w:rsidR="00847E93" w:rsidRPr="001901CD">
        <w:rPr>
          <w:b/>
          <w:bCs/>
          <w:sz w:val="24"/>
          <w:szCs w:val="24"/>
          <w:rtl/>
        </w:rPr>
        <w:t>–</w:t>
      </w:r>
      <w:r w:rsidR="00847E93" w:rsidRPr="001901CD">
        <w:rPr>
          <w:rFonts w:hint="cs"/>
          <w:b/>
          <w:bCs/>
          <w:sz w:val="24"/>
          <w:szCs w:val="24"/>
          <w:rtl/>
        </w:rPr>
        <w:t xml:space="preserve"> الحق </w:t>
      </w:r>
      <w:r w:rsidR="00847E93" w:rsidRPr="001901CD">
        <w:rPr>
          <w:b/>
          <w:bCs/>
          <w:sz w:val="24"/>
          <w:szCs w:val="24"/>
          <w:rtl/>
        </w:rPr>
        <w:t>–</w:t>
      </w:r>
      <w:r w:rsidR="00847E93" w:rsidRPr="001901CD">
        <w:rPr>
          <w:rFonts w:hint="cs"/>
          <w:b/>
          <w:bCs/>
          <w:sz w:val="24"/>
          <w:szCs w:val="24"/>
          <w:rtl/>
        </w:rPr>
        <w:t xml:space="preserve"> الحرية - الدية </w:t>
      </w:r>
      <w:r w:rsidR="00847E93" w:rsidRPr="001901CD">
        <w:rPr>
          <w:b/>
          <w:bCs/>
          <w:sz w:val="24"/>
          <w:szCs w:val="24"/>
          <w:rtl/>
        </w:rPr>
        <w:t>–</w:t>
      </w:r>
      <w:r w:rsidR="00847E93" w:rsidRPr="001901CD">
        <w:rPr>
          <w:rFonts w:hint="cs"/>
          <w:b/>
          <w:bCs/>
          <w:sz w:val="24"/>
          <w:szCs w:val="24"/>
          <w:rtl/>
        </w:rPr>
        <w:t xml:space="preserve"> الأرحام </w:t>
      </w:r>
      <w:r w:rsidR="00847E93" w:rsidRPr="001901CD">
        <w:rPr>
          <w:b/>
          <w:bCs/>
          <w:sz w:val="24"/>
          <w:szCs w:val="24"/>
          <w:rtl/>
        </w:rPr>
        <w:t>–</w:t>
      </w:r>
      <w:r w:rsidR="00847E93" w:rsidRPr="001901CD">
        <w:rPr>
          <w:rFonts w:hint="cs"/>
          <w:b/>
          <w:bCs/>
          <w:sz w:val="24"/>
          <w:szCs w:val="24"/>
          <w:rtl/>
        </w:rPr>
        <w:t xml:space="preserve"> الاستخلاف في الأرض- الانسان </w:t>
      </w:r>
      <w:r w:rsidR="00847E93" w:rsidRPr="001901CD">
        <w:rPr>
          <w:b/>
          <w:bCs/>
          <w:sz w:val="24"/>
          <w:szCs w:val="24"/>
          <w:rtl/>
        </w:rPr>
        <w:t>–</w:t>
      </w:r>
      <w:r w:rsidR="00847E93" w:rsidRPr="001901CD">
        <w:rPr>
          <w:rFonts w:hint="cs"/>
          <w:b/>
          <w:bCs/>
          <w:sz w:val="24"/>
          <w:szCs w:val="24"/>
          <w:rtl/>
        </w:rPr>
        <w:t xml:space="preserve"> السماحة </w:t>
      </w:r>
      <w:r w:rsidR="00847E93" w:rsidRPr="001901CD">
        <w:rPr>
          <w:b/>
          <w:bCs/>
          <w:sz w:val="24"/>
          <w:szCs w:val="24"/>
          <w:rtl/>
        </w:rPr>
        <w:t>–</w:t>
      </w:r>
      <w:r w:rsidR="00847E93" w:rsidRPr="001901CD">
        <w:rPr>
          <w:rFonts w:hint="cs"/>
          <w:b/>
          <w:bCs/>
          <w:sz w:val="24"/>
          <w:szCs w:val="24"/>
          <w:rtl/>
        </w:rPr>
        <w:t xml:space="preserve"> الطلاق </w:t>
      </w:r>
      <w:r w:rsidR="00847E93" w:rsidRPr="001901CD">
        <w:rPr>
          <w:b/>
          <w:bCs/>
          <w:sz w:val="24"/>
          <w:szCs w:val="24"/>
          <w:rtl/>
        </w:rPr>
        <w:t>–</w:t>
      </w:r>
      <w:r w:rsidR="00847E93" w:rsidRPr="001901CD">
        <w:rPr>
          <w:rFonts w:hint="cs"/>
          <w:b/>
          <w:bCs/>
          <w:sz w:val="24"/>
          <w:szCs w:val="24"/>
          <w:rtl/>
        </w:rPr>
        <w:t xml:space="preserve"> السلوك</w:t>
      </w:r>
      <w:r>
        <w:rPr>
          <w:rFonts w:hint="cs"/>
          <w:b/>
          <w:bCs/>
          <w:sz w:val="24"/>
          <w:szCs w:val="24"/>
          <w:rtl/>
        </w:rPr>
        <w:t>)</w:t>
      </w:r>
      <w:r w:rsidR="00847E93" w:rsidRPr="001901CD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3"/>
        <w:gridCol w:w="2337"/>
      </w:tblGrid>
      <w:tr w:rsidR="00847E93" w:rsidRPr="001901CD" w:rsidTr="001901CD">
        <w:trPr>
          <w:trHeight w:val="413"/>
        </w:trPr>
        <w:tc>
          <w:tcPr>
            <w:tcW w:w="6293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من سمات المجتمع المسلم</w:t>
            </w:r>
          </w:p>
        </w:tc>
        <w:tc>
          <w:tcPr>
            <w:tcW w:w="2337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السماحة</w:t>
            </w:r>
          </w:p>
        </w:tc>
      </w:tr>
      <w:tr w:rsidR="00847E93" w:rsidRPr="001901CD" w:rsidTr="001901CD">
        <w:trPr>
          <w:trHeight w:val="440"/>
        </w:trPr>
        <w:tc>
          <w:tcPr>
            <w:tcW w:w="6293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مما يدل على عناية الله بالانسان</w:t>
            </w:r>
          </w:p>
        </w:tc>
        <w:tc>
          <w:tcPr>
            <w:tcW w:w="2337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الاستخلاف في الأرض</w:t>
            </w:r>
          </w:p>
        </w:tc>
      </w:tr>
      <w:tr w:rsidR="00847E93" w:rsidRPr="001901CD" w:rsidTr="001901CD">
        <w:trPr>
          <w:trHeight w:val="440"/>
        </w:trPr>
        <w:tc>
          <w:tcPr>
            <w:tcW w:w="6293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و هي المال الواجب بجناية على حر</w:t>
            </w:r>
          </w:p>
        </w:tc>
        <w:tc>
          <w:tcPr>
            <w:tcW w:w="2337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الدية</w:t>
            </w:r>
          </w:p>
        </w:tc>
      </w:tr>
      <w:tr w:rsidR="00847E93" w:rsidRPr="001901CD" w:rsidTr="001901CD">
        <w:trPr>
          <w:trHeight w:val="440"/>
        </w:trPr>
        <w:tc>
          <w:tcPr>
            <w:tcW w:w="6293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حل قيد النكاح أو بعضه</w:t>
            </w:r>
          </w:p>
        </w:tc>
        <w:tc>
          <w:tcPr>
            <w:tcW w:w="2337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الطلاق</w:t>
            </w:r>
          </w:p>
        </w:tc>
      </w:tr>
      <w:tr w:rsidR="00847E93" w:rsidRPr="001901CD" w:rsidTr="001901CD">
        <w:trPr>
          <w:trHeight w:val="350"/>
        </w:trPr>
        <w:tc>
          <w:tcPr>
            <w:tcW w:w="6293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مصلحة قضاها المشرع لينتفع بها صاحبها</w:t>
            </w:r>
          </w:p>
        </w:tc>
        <w:tc>
          <w:tcPr>
            <w:tcW w:w="2337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الحق</w:t>
            </w:r>
          </w:p>
        </w:tc>
      </w:tr>
      <w:tr w:rsidR="00847E93" w:rsidRPr="001901CD" w:rsidTr="001901CD">
        <w:trPr>
          <w:trHeight w:val="440"/>
        </w:trPr>
        <w:tc>
          <w:tcPr>
            <w:tcW w:w="6293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من الأسس العامة التي يقوم عليها بناء المجتمع الإسلامي</w:t>
            </w:r>
          </w:p>
        </w:tc>
        <w:tc>
          <w:tcPr>
            <w:tcW w:w="2337" w:type="dxa"/>
          </w:tcPr>
          <w:p w:rsidR="00847E93" w:rsidRPr="001901CD" w:rsidRDefault="00A742F0" w:rsidP="00847E93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الانسان</w:t>
            </w:r>
          </w:p>
        </w:tc>
      </w:tr>
      <w:tr w:rsidR="00847E93" w:rsidRPr="00206942" w:rsidTr="001901CD">
        <w:trPr>
          <w:trHeight w:val="440"/>
        </w:trPr>
        <w:tc>
          <w:tcPr>
            <w:tcW w:w="6293" w:type="dxa"/>
          </w:tcPr>
          <w:p w:rsidR="00847E93" w:rsidRPr="00206942" w:rsidRDefault="00847E93" w:rsidP="00847E93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206942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الأقارب ليسوا من العصبة و لا ذوي الفروض</w:t>
            </w:r>
          </w:p>
        </w:tc>
        <w:tc>
          <w:tcPr>
            <w:tcW w:w="2337" w:type="dxa"/>
          </w:tcPr>
          <w:p w:rsidR="00847E93" w:rsidRPr="00206942" w:rsidRDefault="00847E93" w:rsidP="00847E93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206942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الأرحام</w:t>
            </w:r>
          </w:p>
        </w:tc>
      </w:tr>
      <w:tr w:rsidR="00847E93" w:rsidRPr="001901CD" w:rsidTr="001901CD">
        <w:trPr>
          <w:trHeight w:val="440"/>
        </w:trPr>
        <w:tc>
          <w:tcPr>
            <w:tcW w:w="6293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الاستجابة الكلية التي يبديها الكائن الحي إزاء موقف</w:t>
            </w:r>
          </w:p>
        </w:tc>
        <w:tc>
          <w:tcPr>
            <w:tcW w:w="2337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السلوك</w:t>
            </w:r>
          </w:p>
        </w:tc>
      </w:tr>
      <w:tr w:rsidR="00847E93" w:rsidRPr="001901CD" w:rsidTr="001901CD">
        <w:trPr>
          <w:trHeight w:val="440"/>
        </w:trPr>
        <w:tc>
          <w:tcPr>
            <w:tcW w:w="6293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من أهم المباديء لحقوق الانسان من المنظور الاسلامي</w:t>
            </w:r>
          </w:p>
        </w:tc>
        <w:tc>
          <w:tcPr>
            <w:tcW w:w="2337" w:type="dxa"/>
          </w:tcPr>
          <w:p w:rsidR="00847E93" w:rsidRPr="001901CD" w:rsidRDefault="00A742F0" w:rsidP="00847E93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الحرية</w:t>
            </w:r>
          </w:p>
        </w:tc>
      </w:tr>
      <w:tr w:rsidR="00847E93" w:rsidRPr="001901CD" w:rsidTr="001901CD">
        <w:trPr>
          <w:trHeight w:val="350"/>
        </w:trPr>
        <w:tc>
          <w:tcPr>
            <w:tcW w:w="6293" w:type="dxa"/>
          </w:tcPr>
          <w:p w:rsidR="00847E93" w:rsidRPr="001901CD" w:rsidRDefault="00847E93" w:rsidP="00847E9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rtl/>
              </w:rPr>
              <w:t>من الضروريات التي يجب المحافطة عليه في الشريعة</w:t>
            </w:r>
          </w:p>
        </w:tc>
        <w:tc>
          <w:tcPr>
            <w:tcW w:w="2337" w:type="dxa"/>
          </w:tcPr>
          <w:p w:rsidR="00847E93" w:rsidRPr="001901CD" w:rsidRDefault="00A742F0" w:rsidP="00847E93">
            <w:pPr>
              <w:bidi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1901CD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النفس</w:t>
            </w:r>
          </w:p>
        </w:tc>
      </w:tr>
    </w:tbl>
    <w:p w:rsidR="00847E93" w:rsidRPr="001901CD" w:rsidRDefault="00847E93" w:rsidP="00847E93">
      <w:pPr>
        <w:bidi/>
        <w:rPr>
          <w:b/>
          <w:bCs/>
          <w:sz w:val="24"/>
          <w:szCs w:val="24"/>
          <w:rtl/>
        </w:rPr>
      </w:pPr>
    </w:p>
    <w:p w:rsidR="00145AE2" w:rsidRPr="001901CD" w:rsidRDefault="00145AE2" w:rsidP="00A742F0">
      <w:pPr>
        <w:bidi/>
        <w:rPr>
          <w:b/>
          <w:bCs/>
          <w:sz w:val="24"/>
          <w:szCs w:val="24"/>
          <w:rtl/>
        </w:rPr>
      </w:pPr>
    </w:p>
    <w:p w:rsidR="00A742F0" w:rsidRPr="001901CD" w:rsidRDefault="00145AE2" w:rsidP="00145AE2">
      <w:pPr>
        <w:bidi/>
        <w:rPr>
          <w:b/>
          <w:bCs/>
          <w:color w:val="FF0000"/>
          <w:sz w:val="24"/>
          <w:szCs w:val="24"/>
          <w:rtl/>
        </w:rPr>
      </w:pPr>
      <w:r w:rsidRPr="001901CD">
        <w:rPr>
          <w:rFonts w:hint="cs"/>
          <w:b/>
          <w:bCs/>
          <w:color w:val="FF0000"/>
          <w:sz w:val="24"/>
          <w:szCs w:val="24"/>
          <w:rtl/>
        </w:rPr>
        <w:t>السؤال الرابع:</w:t>
      </w:r>
    </w:p>
    <w:p w:rsidR="00145AE2" w:rsidRPr="001901CD" w:rsidRDefault="00145AE2" w:rsidP="00145AE2">
      <w:pPr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color w:val="FF0000"/>
          <w:sz w:val="24"/>
          <w:szCs w:val="24"/>
          <w:rtl/>
        </w:rPr>
        <w:t>اختاري الاجابة الصحيحة</w:t>
      </w:r>
    </w:p>
    <w:p w:rsidR="00145AE2" w:rsidRPr="001901CD" w:rsidRDefault="00145AE2" w:rsidP="00145AE2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من المحرمات حرمة مؤبدة:</w:t>
      </w:r>
    </w:p>
    <w:p w:rsidR="00145AE2" w:rsidRPr="001901CD" w:rsidRDefault="00145AE2" w:rsidP="00145AE2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>اخت الزوجة</w:t>
      </w:r>
      <w:r w:rsidR="001901CD">
        <w:rPr>
          <w:rFonts w:hint="cs"/>
          <w:b/>
          <w:bCs/>
          <w:sz w:val="24"/>
          <w:szCs w:val="24"/>
          <w:rtl/>
        </w:rPr>
        <w:t xml:space="preserve">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بنت الأخت</w:t>
      </w:r>
      <w:r w:rsidRPr="001901CD">
        <w:rPr>
          <w:rFonts w:hint="cs"/>
          <w:b/>
          <w:bCs/>
          <w:sz w:val="24"/>
          <w:szCs w:val="24"/>
          <w:rtl/>
        </w:rPr>
        <w:t xml:space="preserve">   </w:t>
      </w:r>
      <w:r w:rsidR="001901CD">
        <w:rPr>
          <w:rFonts w:hint="cs"/>
          <w:b/>
          <w:bCs/>
          <w:sz w:val="24"/>
          <w:szCs w:val="24"/>
          <w:rtl/>
        </w:rPr>
        <w:t xml:space="preserve">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المتزوجة</w:t>
      </w:r>
    </w:p>
    <w:p w:rsidR="00145AE2" w:rsidRPr="001901CD" w:rsidRDefault="00145AE2" w:rsidP="00145AE2">
      <w:pPr>
        <w:pStyle w:val="ListParagraph"/>
        <w:bidi/>
        <w:rPr>
          <w:b/>
          <w:bCs/>
          <w:sz w:val="24"/>
          <w:szCs w:val="24"/>
          <w:rtl/>
        </w:rPr>
      </w:pPr>
    </w:p>
    <w:p w:rsidR="00145AE2" w:rsidRPr="001901CD" w:rsidRDefault="00145AE2" w:rsidP="00145AE2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رائد علم الاجتماع هو:</w:t>
      </w:r>
    </w:p>
    <w:p w:rsidR="00145AE2" w:rsidRPr="001901CD" w:rsidRDefault="00145AE2" w:rsidP="00145AE2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ابن هبيرة 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</w:t>
      </w:r>
      <w:r w:rsidRPr="001901CD">
        <w:rPr>
          <w:rFonts w:hint="cs"/>
          <w:b/>
          <w:bCs/>
          <w:sz w:val="24"/>
          <w:szCs w:val="24"/>
          <w:rtl/>
        </w:rPr>
        <w:t xml:space="preserve">ابو اسحاق الشاطبي   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ابن خلدون</w:t>
      </w:r>
    </w:p>
    <w:p w:rsidR="00145AE2" w:rsidRPr="001901CD" w:rsidRDefault="00145AE2" w:rsidP="00145AE2">
      <w:pPr>
        <w:pStyle w:val="ListParagraph"/>
        <w:bidi/>
        <w:rPr>
          <w:b/>
          <w:bCs/>
          <w:sz w:val="24"/>
          <w:szCs w:val="24"/>
          <w:rtl/>
        </w:rPr>
      </w:pPr>
    </w:p>
    <w:p w:rsidR="00145AE2" w:rsidRPr="001901CD" w:rsidRDefault="00145AE2" w:rsidP="00145AE2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مناط التكليف:</w:t>
      </w:r>
    </w:p>
    <w:p w:rsidR="00145AE2" w:rsidRPr="001901CD" w:rsidRDefault="00145AE2" w:rsidP="00145AE2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البلوغ  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القلب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العقل</w:t>
      </w:r>
      <w:r w:rsidRPr="001901CD">
        <w:rPr>
          <w:rFonts w:hint="cs"/>
          <w:b/>
          <w:bCs/>
          <w:sz w:val="24"/>
          <w:szCs w:val="24"/>
          <w:rtl/>
        </w:rPr>
        <w:t xml:space="preserve">     الكتاب ص52</w:t>
      </w:r>
    </w:p>
    <w:p w:rsidR="00145AE2" w:rsidRPr="001901CD" w:rsidRDefault="00145AE2" w:rsidP="00145AE2">
      <w:pPr>
        <w:pStyle w:val="ListParagraph"/>
        <w:bidi/>
        <w:rPr>
          <w:b/>
          <w:bCs/>
          <w:sz w:val="24"/>
          <w:szCs w:val="24"/>
          <w:rtl/>
        </w:rPr>
      </w:pPr>
    </w:p>
    <w:p w:rsidR="00145AE2" w:rsidRPr="001901CD" w:rsidRDefault="00145AE2" w:rsidP="00145AE2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المؤسس الأول لمنظمة المؤتمر الاسلامي:</w:t>
      </w:r>
    </w:p>
    <w:p w:rsidR="00145AE2" w:rsidRPr="001901CD" w:rsidRDefault="00145AE2" w:rsidP="00145AE2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الملك فيصل        </w:t>
      </w:r>
      <w:r w:rsidR="001901CD">
        <w:rPr>
          <w:rFonts w:hint="cs"/>
          <w:b/>
          <w:bCs/>
          <w:sz w:val="24"/>
          <w:szCs w:val="24"/>
          <w:rtl/>
        </w:rPr>
        <w:t xml:space="preserve">      </w:t>
      </w:r>
      <w:r w:rsidRPr="001901CD">
        <w:rPr>
          <w:rFonts w:hint="cs"/>
          <w:b/>
          <w:bCs/>
          <w:sz w:val="24"/>
          <w:szCs w:val="24"/>
          <w:rtl/>
        </w:rPr>
        <w:t xml:space="preserve">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الملك عبدالعزيز</w:t>
      </w:r>
      <w:r w:rsidRPr="001901CD">
        <w:rPr>
          <w:rFonts w:hint="cs"/>
          <w:b/>
          <w:bCs/>
          <w:sz w:val="24"/>
          <w:szCs w:val="24"/>
          <w:rtl/>
        </w:rPr>
        <w:t xml:space="preserve">   </w:t>
      </w:r>
      <w:r w:rsidR="001901CD">
        <w:rPr>
          <w:rFonts w:hint="cs"/>
          <w:b/>
          <w:bCs/>
          <w:sz w:val="24"/>
          <w:szCs w:val="24"/>
          <w:rtl/>
        </w:rPr>
        <w:t xml:space="preserve">    </w:t>
      </w:r>
      <w:r w:rsidRPr="001901CD">
        <w:rPr>
          <w:rFonts w:hint="cs"/>
          <w:b/>
          <w:bCs/>
          <w:sz w:val="24"/>
          <w:szCs w:val="24"/>
          <w:rtl/>
        </w:rPr>
        <w:t xml:space="preserve">   الملك خالد</w:t>
      </w:r>
    </w:p>
    <w:p w:rsidR="00145AE2" w:rsidRPr="001901CD" w:rsidRDefault="00145AE2" w:rsidP="00145AE2">
      <w:pPr>
        <w:pStyle w:val="ListParagraph"/>
        <w:bidi/>
        <w:rPr>
          <w:b/>
          <w:bCs/>
          <w:sz w:val="24"/>
          <w:szCs w:val="24"/>
          <w:rtl/>
        </w:rPr>
      </w:pPr>
    </w:p>
    <w:p w:rsidR="00145AE2" w:rsidRPr="001901CD" w:rsidRDefault="00145AE2" w:rsidP="00145AE2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من حقوق الزوج على زوجته</w:t>
      </w:r>
    </w:p>
    <w:p w:rsidR="00145AE2" w:rsidRPr="001901CD" w:rsidRDefault="00145AE2" w:rsidP="00145AE2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النفقة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المهر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الطاعة</w:t>
      </w:r>
    </w:p>
    <w:p w:rsidR="00145AE2" w:rsidRPr="001901CD" w:rsidRDefault="00145AE2" w:rsidP="00145AE2">
      <w:pPr>
        <w:pStyle w:val="ListParagraph"/>
        <w:bidi/>
        <w:rPr>
          <w:b/>
          <w:bCs/>
          <w:sz w:val="24"/>
          <w:szCs w:val="24"/>
          <w:rtl/>
        </w:rPr>
      </w:pPr>
    </w:p>
    <w:p w:rsidR="00145AE2" w:rsidRPr="001901CD" w:rsidRDefault="001D618E" w:rsidP="00145AE2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الختان للمولود:</w:t>
      </w:r>
    </w:p>
    <w:p w:rsidR="001D618E" w:rsidRPr="001901CD" w:rsidRDefault="001D618E" w:rsidP="001D618E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مستحب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واجب</w:t>
      </w:r>
      <w:r w:rsidRPr="001901CD">
        <w:rPr>
          <w:rFonts w:hint="cs"/>
          <w:b/>
          <w:bCs/>
          <w:sz w:val="24"/>
          <w:szCs w:val="24"/>
          <w:rtl/>
        </w:rPr>
        <w:t xml:space="preserve">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مباح</w:t>
      </w:r>
    </w:p>
    <w:p w:rsidR="001D618E" w:rsidRPr="001901CD" w:rsidRDefault="001D618E" w:rsidP="001D618E">
      <w:pPr>
        <w:pStyle w:val="ListParagraph"/>
        <w:bidi/>
        <w:rPr>
          <w:b/>
          <w:bCs/>
          <w:sz w:val="24"/>
          <w:szCs w:val="24"/>
          <w:rtl/>
        </w:rPr>
      </w:pPr>
    </w:p>
    <w:p w:rsidR="001D618E" w:rsidRPr="001901CD" w:rsidRDefault="001D618E" w:rsidP="001D618E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يذبح في العقيقة شاتان عن :</w:t>
      </w:r>
    </w:p>
    <w:p w:rsidR="001D618E" w:rsidRPr="001901CD" w:rsidRDefault="001D618E" w:rsidP="001D618E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الانثى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الذكر</w:t>
      </w:r>
      <w:r w:rsidRPr="001901CD">
        <w:rPr>
          <w:rFonts w:hint="cs"/>
          <w:b/>
          <w:bCs/>
          <w:sz w:val="24"/>
          <w:szCs w:val="24"/>
          <w:rtl/>
        </w:rPr>
        <w:t xml:space="preserve">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كلاهما</w:t>
      </w:r>
    </w:p>
    <w:p w:rsidR="001D618E" w:rsidRPr="001901CD" w:rsidRDefault="001D618E" w:rsidP="001D618E">
      <w:pPr>
        <w:pStyle w:val="ListParagraph"/>
        <w:bidi/>
        <w:rPr>
          <w:b/>
          <w:bCs/>
          <w:sz w:val="24"/>
          <w:szCs w:val="24"/>
          <w:rtl/>
        </w:rPr>
      </w:pPr>
    </w:p>
    <w:p w:rsidR="001D618E" w:rsidRPr="001901CD" w:rsidRDefault="001D618E" w:rsidP="001D618E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كان من معتقداتهم انه يجب على المرأة أن تحرق نفسها عند موت زوجها :</w:t>
      </w:r>
    </w:p>
    <w:p w:rsidR="001D618E" w:rsidRPr="001901CD" w:rsidRDefault="001D618E" w:rsidP="001D618E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اليونان 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الرومان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الهنود</w:t>
      </w:r>
    </w:p>
    <w:p w:rsidR="001D618E" w:rsidRPr="001901CD" w:rsidRDefault="001D618E" w:rsidP="001D618E">
      <w:pPr>
        <w:pStyle w:val="ListParagraph"/>
        <w:bidi/>
        <w:rPr>
          <w:b/>
          <w:bCs/>
          <w:sz w:val="24"/>
          <w:szCs w:val="24"/>
          <w:rtl/>
        </w:rPr>
      </w:pPr>
    </w:p>
    <w:p w:rsidR="001D618E" w:rsidRPr="001901CD" w:rsidRDefault="001D618E" w:rsidP="001D618E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أذا كانت المرأة مؤذية لزوجها أو لأهله يكون الطلاق:</w:t>
      </w:r>
    </w:p>
    <w:p w:rsidR="001D618E" w:rsidRPr="001901CD" w:rsidRDefault="001D618E" w:rsidP="001D618E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مباحاً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مستحباً</w:t>
      </w:r>
      <w:r w:rsidRPr="001901CD">
        <w:rPr>
          <w:rFonts w:hint="cs"/>
          <w:b/>
          <w:bCs/>
          <w:sz w:val="24"/>
          <w:szCs w:val="24"/>
          <w:rtl/>
        </w:rPr>
        <w:t xml:space="preserve">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واجباً </w:t>
      </w:r>
    </w:p>
    <w:p w:rsidR="001D618E" w:rsidRPr="001901CD" w:rsidRDefault="001D618E" w:rsidP="001D618E">
      <w:pPr>
        <w:pStyle w:val="ListParagraph"/>
        <w:bidi/>
        <w:rPr>
          <w:b/>
          <w:bCs/>
          <w:sz w:val="24"/>
          <w:szCs w:val="24"/>
          <w:rtl/>
        </w:rPr>
      </w:pPr>
    </w:p>
    <w:p w:rsidR="001D618E" w:rsidRPr="001901CD" w:rsidRDefault="001D618E" w:rsidP="001D618E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طلب الرجل و اظهار رغبته في الزواج من امرأة معينة خالية من الموانع الشرعية:</w:t>
      </w:r>
    </w:p>
    <w:p w:rsidR="001D618E" w:rsidRPr="001901CD" w:rsidRDefault="001D618E" w:rsidP="001D618E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زواج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خطبة</w:t>
      </w:r>
      <w:r w:rsidRPr="001901CD">
        <w:rPr>
          <w:rFonts w:hint="cs"/>
          <w:b/>
          <w:bCs/>
          <w:sz w:val="24"/>
          <w:szCs w:val="24"/>
          <w:rtl/>
        </w:rPr>
        <w:t xml:space="preserve"> 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نظرة شرعية   </w:t>
      </w:r>
      <w:r w:rsidR="001901CD">
        <w:rPr>
          <w:rFonts w:hint="cs"/>
          <w:b/>
          <w:bCs/>
          <w:sz w:val="24"/>
          <w:szCs w:val="24"/>
          <w:rtl/>
        </w:rPr>
        <w:t xml:space="preserve">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جميع ما ذكر     </w:t>
      </w:r>
    </w:p>
    <w:p w:rsidR="001D618E" w:rsidRPr="001901CD" w:rsidRDefault="001D618E" w:rsidP="001D618E">
      <w:pPr>
        <w:pStyle w:val="ListParagraph"/>
        <w:bidi/>
        <w:rPr>
          <w:b/>
          <w:bCs/>
          <w:sz w:val="24"/>
          <w:szCs w:val="24"/>
          <w:rtl/>
        </w:rPr>
      </w:pPr>
    </w:p>
    <w:p w:rsidR="001D618E" w:rsidRPr="001901CD" w:rsidRDefault="00587492" w:rsidP="001D618E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حكم الزواج:</w:t>
      </w:r>
    </w:p>
    <w:p w:rsidR="00587492" w:rsidRPr="001901CD" w:rsidRDefault="00587492" w:rsidP="00587492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مكروه 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مندوب إليه</w:t>
      </w:r>
      <w:r w:rsidRPr="001901CD">
        <w:rPr>
          <w:rFonts w:hint="cs"/>
          <w:b/>
          <w:bCs/>
          <w:sz w:val="24"/>
          <w:szCs w:val="24"/>
          <w:rtl/>
        </w:rPr>
        <w:t xml:space="preserve">  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مستحب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واجب</w:t>
      </w:r>
    </w:p>
    <w:p w:rsidR="00587492" w:rsidRPr="001901CD" w:rsidRDefault="00587492" w:rsidP="00587492">
      <w:pPr>
        <w:pStyle w:val="ListParagraph"/>
        <w:bidi/>
        <w:rPr>
          <w:b/>
          <w:bCs/>
          <w:sz w:val="24"/>
          <w:szCs w:val="24"/>
          <w:rtl/>
        </w:rPr>
      </w:pPr>
    </w:p>
    <w:p w:rsidR="00587492" w:rsidRPr="001901CD" w:rsidRDefault="004D6CAF" w:rsidP="00587492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تسمى الذبيحة التي تذبح للمولود:</w:t>
      </w:r>
    </w:p>
    <w:p w:rsidR="004D6CAF" w:rsidRPr="001901CD" w:rsidRDefault="004D6CAF" w:rsidP="004D6CAF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الوقيمة  </w:t>
      </w:r>
      <w:r w:rsidR="001901CD">
        <w:rPr>
          <w:rFonts w:hint="cs"/>
          <w:b/>
          <w:bCs/>
          <w:sz w:val="24"/>
          <w:szCs w:val="24"/>
          <w:rtl/>
        </w:rPr>
        <w:t xml:space="preserve">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 النقيعة 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العقيقة</w:t>
      </w:r>
    </w:p>
    <w:p w:rsidR="004D6CAF" w:rsidRPr="001901CD" w:rsidRDefault="004D6CAF" w:rsidP="004D6CAF">
      <w:pPr>
        <w:pStyle w:val="ListParagraph"/>
        <w:bidi/>
        <w:rPr>
          <w:b/>
          <w:bCs/>
          <w:sz w:val="24"/>
          <w:szCs w:val="24"/>
          <w:rtl/>
        </w:rPr>
      </w:pPr>
    </w:p>
    <w:p w:rsidR="0028122E" w:rsidRPr="001901CD" w:rsidRDefault="0028122E" w:rsidP="004D6CAF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lastRenderedPageBreak/>
        <w:t>الرضاع حق للطفل يثبت بمجرد ولادته وهو :</w:t>
      </w:r>
    </w:p>
    <w:p w:rsidR="004D6CAF" w:rsidRPr="001901CD" w:rsidRDefault="0028122E" w:rsidP="0028122E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مستحب 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مكروه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واجب</w:t>
      </w:r>
      <w:r w:rsidRPr="001901CD">
        <w:rPr>
          <w:rFonts w:hint="cs"/>
          <w:b/>
          <w:bCs/>
          <w:sz w:val="24"/>
          <w:szCs w:val="24"/>
          <w:rtl/>
        </w:rPr>
        <w:t xml:space="preserve">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محرم</w:t>
      </w:r>
      <w:r w:rsidR="004D6CAF" w:rsidRPr="001901CD">
        <w:rPr>
          <w:rFonts w:hint="cs"/>
          <w:b/>
          <w:bCs/>
          <w:sz w:val="24"/>
          <w:szCs w:val="24"/>
          <w:rtl/>
        </w:rPr>
        <w:t xml:space="preserve"> </w:t>
      </w:r>
    </w:p>
    <w:p w:rsidR="0028122E" w:rsidRPr="001901CD" w:rsidRDefault="0028122E" w:rsidP="0028122E">
      <w:pPr>
        <w:pStyle w:val="ListParagraph"/>
        <w:bidi/>
        <w:rPr>
          <w:b/>
          <w:bCs/>
          <w:sz w:val="24"/>
          <w:szCs w:val="24"/>
          <w:rtl/>
        </w:rPr>
      </w:pPr>
    </w:p>
    <w:p w:rsidR="0028122E" w:rsidRPr="001901CD" w:rsidRDefault="0028122E" w:rsidP="0028122E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لباس شرعي سابغ تستر به المرأة المسلمة نفسها لتمنع الرجال الأجانب من رؤية شيء من جسدها يسمى:</w:t>
      </w:r>
    </w:p>
    <w:p w:rsidR="0028122E" w:rsidRPr="001901CD" w:rsidRDefault="0028122E" w:rsidP="0028122E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برقع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حجاب</w:t>
      </w:r>
      <w:r w:rsidRPr="001901CD">
        <w:rPr>
          <w:rFonts w:hint="cs"/>
          <w:b/>
          <w:bCs/>
          <w:sz w:val="24"/>
          <w:szCs w:val="24"/>
          <w:rtl/>
        </w:rPr>
        <w:t xml:space="preserve">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جلباب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لثام</w:t>
      </w:r>
    </w:p>
    <w:p w:rsidR="0028122E" w:rsidRPr="001901CD" w:rsidRDefault="0028122E" w:rsidP="0028122E">
      <w:pPr>
        <w:pStyle w:val="ListParagraph"/>
        <w:bidi/>
        <w:rPr>
          <w:b/>
          <w:bCs/>
          <w:sz w:val="24"/>
          <w:szCs w:val="24"/>
          <w:rtl/>
        </w:rPr>
      </w:pPr>
    </w:p>
    <w:p w:rsidR="0028122E" w:rsidRPr="001901CD" w:rsidRDefault="00276572" w:rsidP="0028122E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حق مقرر للمرأة يجب على الزوج بالنكاح الصحيح:</w:t>
      </w:r>
    </w:p>
    <w:p w:rsidR="00276572" w:rsidRPr="001901CD" w:rsidRDefault="00276572" w:rsidP="00276572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highlight w:val="yellow"/>
          <w:rtl/>
        </w:rPr>
        <w:t>المهر</w:t>
      </w:r>
      <w:r w:rsidRPr="001901CD">
        <w:rPr>
          <w:rFonts w:hint="cs"/>
          <w:b/>
          <w:bCs/>
          <w:sz w:val="24"/>
          <w:szCs w:val="24"/>
          <w:rtl/>
        </w:rPr>
        <w:t xml:space="preserve">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القبول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الإيجاب  </w:t>
      </w:r>
      <w:r w:rsidR="001901CD">
        <w:rPr>
          <w:rFonts w:hint="cs"/>
          <w:b/>
          <w:bCs/>
          <w:sz w:val="24"/>
          <w:szCs w:val="24"/>
          <w:rtl/>
        </w:rPr>
        <w:t xml:space="preserve">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جميع ماذكر</w:t>
      </w:r>
    </w:p>
    <w:p w:rsidR="00276572" w:rsidRPr="001901CD" w:rsidRDefault="00276572" w:rsidP="00276572">
      <w:pPr>
        <w:pStyle w:val="ListParagraph"/>
        <w:bidi/>
        <w:rPr>
          <w:b/>
          <w:bCs/>
          <w:sz w:val="24"/>
          <w:szCs w:val="24"/>
          <w:rtl/>
        </w:rPr>
      </w:pPr>
    </w:p>
    <w:p w:rsidR="00276572" w:rsidRPr="001901CD" w:rsidRDefault="00276572" w:rsidP="00276572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أنصف الإسلام المرأة و أعطاها حقوقها المختلفة:</w:t>
      </w:r>
    </w:p>
    <w:p w:rsidR="00276572" w:rsidRPr="001901CD" w:rsidRDefault="00276572" w:rsidP="00276572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قديماً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 حديثاً   </w:t>
      </w:r>
      <w:r w:rsidR="001901CD">
        <w:rPr>
          <w:rFonts w:hint="cs"/>
          <w:b/>
          <w:bCs/>
          <w:sz w:val="24"/>
          <w:szCs w:val="24"/>
          <w:rtl/>
        </w:rPr>
        <w:t xml:space="preserve">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قديماً و حديثاً</w:t>
      </w:r>
      <w:r w:rsidRPr="001901CD">
        <w:rPr>
          <w:rFonts w:hint="cs"/>
          <w:b/>
          <w:bCs/>
          <w:sz w:val="24"/>
          <w:szCs w:val="24"/>
          <w:rtl/>
        </w:rPr>
        <w:t xml:space="preserve">     </w:t>
      </w:r>
      <w:r w:rsidR="001901CD">
        <w:rPr>
          <w:rFonts w:hint="cs"/>
          <w:b/>
          <w:bCs/>
          <w:sz w:val="24"/>
          <w:szCs w:val="24"/>
          <w:rtl/>
        </w:rPr>
        <w:t xml:space="preserve">   </w:t>
      </w:r>
      <w:r w:rsidRPr="001901CD">
        <w:rPr>
          <w:rFonts w:hint="cs"/>
          <w:b/>
          <w:bCs/>
          <w:sz w:val="24"/>
          <w:szCs w:val="24"/>
          <w:rtl/>
        </w:rPr>
        <w:t xml:space="preserve">  لا شيء مما ذكر</w:t>
      </w:r>
    </w:p>
    <w:p w:rsidR="00276572" w:rsidRPr="001901CD" w:rsidRDefault="00276572" w:rsidP="00276572">
      <w:pPr>
        <w:pStyle w:val="ListParagraph"/>
        <w:bidi/>
        <w:rPr>
          <w:b/>
          <w:bCs/>
          <w:sz w:val="24"/>
          <w:szCs w:val="24"/>
          <w:rtl/>
        </w:rPr>
      </w:pPr>
    </w:p>
    <w:p w:rsidR="00276572" w:rsidRPr="001901CD" w:rsidRDefault="00276572" w:rsidP="00276572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المعيار الأساسي في اختيار الزوجة و الزوج :</w:t>
      </w:r>
    </w:p>
    <w:p w:rsidR="00276572" w:rsidRPr="001901CD" w:rsidRDefault="00276572" w:rsidP="00276572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الجمال 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المال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الدين</w:t>
      </w:r>
      <w:r w:rsidRPr="001901CD">
        <w:rPr>
          <w:rFonts w:hint="cs"/>
          <w:b/>
          <w:bCs/>
          <w:sz w:val="24"/>
          <w:szCs w:val="24"/>
          <w:rtl/>
        </w:rPr>
        <w:t xml:space="preserve"> 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جميع ماذكر</w:t>
      </w:r>
    </w:p>
    <w:p w:rsidR="00276572" w:rsidRPr="001901CD" w:rsidRDefault="00276572" w:rsidP="00276572">
      <w:pPr>
        <w:pStyle w:val="ListParagraph"/>
        <w:bidi/>
        <w:rPr>
          <w:b/>
          <w:bCs/>
          <w:sz w:val="24"/>
          <w:szCs w:val="24"/>
          <w:rtl/>
        </w:rPr>
      </w:pPr>
    </w:p>
    <w:p w:rsidR="00276572" w:rsidRPr="001901CD" w:rsidRDefault="00276572" w:rsidP="00276572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1901CD">
        <w:rPr>
          <w:rFonts w:hint="cs"/>
          <w:b/>
          <w:bCs/>
          <w:sz w:val="24"/>
          <w:szCs w:val="24"/>
          <w:rtl/>
        </w:rPr>
        <w:t>النظر للمخطوبة :</w:t>
      </w:r>
    </w:p>
    <w:p w:rsidR="00F80B14" w:rsidRDefault="00276572" w:rsidP="00276572">
      <w:pPr>
        <w:pStyle w:val="ListParagraph"/>
        <w:bidi/>
        <w:rPr>
          <w:b/>
          <w:bCs/>
          <w:sz w:val="24"/>
          <w:szCs w:val="24"/>
          <w:rtl/>
        </w:rPr>
      </w:pPr>
      <w:r w:rsidRPr="001901CD">
        <w:rPr>
          <w:rFonts w:hint="cs"/>
          <w:b/>
          <w:bCs/>
          <w:sz w:val="24"/>
          <w:szCs w:val="24"/>
          <w:rtl/>
        </w:rPr>
        <w:t xml:space="preserve">واجب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مكروه  </w:t>
      </w:r>
      <w:r w:rsidR="001901CD">
        <w:rPr>
          <w:rFonts w:hint="cs"/>
          <w:b/>
          <w:bCs/>
          <w:sz w:val="24"/>
          <w:szCs w:val="24"/>
          <w:rtl/>
        </w:rPr>
        <w:t xml:space="preserve">  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</w:t>
      </w:r>
      <w:r w:rsidRPr="001901CD">
        <w:rPr>
          <w:rFonts w:hint="cs"/>
          <w:b/>
          <w:bCs/>
          <w:sz w:val="24"/>
          <w:szCs w:val="24"/>
          <w:highlight w:val="yellow"/>
          <w:rtl/>
        </w:rPr>
        <w:t>مستحب</w:t>
      </w:r>
      <w:r w:rsidRPr="001901CD">
        <w:rPr>
          <w:rFonts w:hint="cs"/>
          <w:b/>
          <w:bCs/>
          <w:sz w:val="24"/>
          <w:szCs w:val="24"/>
          <w:rtl/>
        </w:rPr>
        <w:t xml:space="preserve">   </w:t>
      </w:r>
      <w:r w:rsidR="001901CD">
        <w:rPr>
          <w:rFonts w:hint="cs"/>
          <w:b/>
          <w:bCs/>
          <w:sz w:val="24"/>
          <w:szCs w:val="24"/>
          <w:rtl/>
        </w:rPr>
        <w:t xml:space="preserve">         </w:t>
      </w:r>
      <w:r w:rsidRPr="001901CD">
        <w:rPr>
          <w:rFonts w:hint="cs"/>
          <w:b/>
          <w:bCs/>
          <w:sz w:val="24"/>
          <w:szCs w:val="24"/>
          <w:rtl/>
        </w:rPr>
        <w:t xml:space="preserve">    جميع ماذكر</w:t>
      </w:r>
    </w:p>
    <w:p w:rsidR="00F80B14" w:rsidRDefault="00F80B14" w:rsidP="00F80B14">
      <w:pPr>
        <w:pStyle w:val="ListParagraph"/>
        <w:bidi/>
        <w:rPr>
          <w:b/>
          <w:bCs/>
          <w:sz w:val="24"/>
          <w:szCs w:val="24"/>
          <w:rtl/>
        </w:rPr>
      </w:pPr>
    </w:p>
    <w:p w:rsidR="00A3314C" w:rsidRDefault="00A3314C" w:rsidP="00F80B14">
      <w:pPr>
        <w:pStyle w:val="ListParagraph"/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الخامس</w:t>
      </w:r>
    </w:p>
    <w:p w:rsidR="00A3314C" w:rsidRDefault="00A3314C" w:rsidP="00A3314C">
      <w:pPr>
        <w:pStyle w:val="ListParagraph"/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صح او خطأ:</w:t>
      </w:r>
    </w:p>
    <w:p w:rsidR="00A3314C" w:rsidRPr="00A3314C" w:rsidRDefault="00A3314C" w:rsidP="00A3314C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يجوز حرمان شخص من جنسيته تعسفأ او انكار حقه في تغييره. </w:t>
      </w:r>
      <w:r w:rsidRPr="00206942">
        <w:rPr>
          <w:rFonts w:hint="cs"/>
          <w:b/>
          <w:bCs/>
          <w:sz w:val="24"/>
          <w:szCs w:val="24"/>
          <w:highlight w:val="yellow"/>
          <w:rtl/>
        </w:rPr>
        <w:t>(خطأ)</w:t>
      </w:r>
    </w:p>
    <w:p w:rsidR="00A3314C" w:rsidRPr="00206942" w:rsidRDefault="00A3314C" w:rsidP="00A3314C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لكل انسان حرمته و الحفاظ على سمعته في حياته و بعد موته. </w:t>
      </w:r>
      <w:r w:rsidRPr="00206942">
        <w:rPr>
          <w:rFonts w:hint="cs"/>
          <w:b/>
          <w:bCs/>
          <w:sz w:val="24"/>
          <w:szCs w:val="24"/>
          <w:highlight w:val="yellow"/>
          <w:rtl/>
        </w:rPr>
        <w:t>( صح )</w:t>
      </w:r>
    </w:p>
    <w:p w:rsidR="00A3314C" w:rsidRPr="00206942" w:rsidRDefault="00A3314C" w:rsidP="00A3314C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206942">
        <w:rPr>
          <w:rFonts w:hint="cs"/>
          <w:b/>
          <w:bCs/>
          <w:sz w:val="24"/>
          <w:szCs w:val="24"/>
          <w:rtl/>
        </w:rPr>
        <w:t xml:space="preserve">ليس لكل انسان الحق في أن يعيش آمناً على نفسه و دينه و عرضه و أهله و ماله. </w:t>
      </w:r>
      <w:r w:rsidRPr="00206942">
        <w:rPr>
          <w:rFonts w:hint="cs"/>
          <w:b/>
          <w:bCs/>
          <w:sz w:val="24"/>
          <w:szCs w:val="24"/>
          <w:highlight w:val="yellow"/>
          <w:rtl/>
        </w:rPr>
        <w:t>( خطأ)</w:t>
      </w:r>
    </w:p>
    <w:p w:rsidR="00A3314C" w:rsidRPr="00206942" w:rsidRDefault="00A3314C" w:rsidP="00A3314C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206942">
        <w:rPr>
          <w:rFonts w:hint="cs"/>
          <w:b/>
          <w:bCs/>
          <w:sz w:val="24"/>
          <w:szCs w:val="24"/>
          <w:rtl/>
        </w:rPr>
        <w:t xml:space="preserve">نهى الاسلام أن ينظر الخاطب إلى مخطوبته بل استنكر ذلك. </w:t>
      </w:r>
      <w:r w:rsidRPr="00206942">
        <w:rPr>
          <w:rFonts w:hint="cs"/>
          <w:b/>
          <w:bCs/>
          <w:sz w:val="24"/>
          <w:szCs w:val="24"/>
          <w:highlight w:val="yellow"/>
          <w:rtl/>
        </w:rPr>
        <w:t>( خطأ)</w:t>
      </w:r>
    </w:p>
    <w:p w:rsidR="00A3314C" w:rsidRPr="00206942" w:rsidRDefault="00A3314C" w:rsidP="00A3314C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206942">
        <w:rPr>
          <w:rFonts w:hint="cs"/>
          <w:b/>
          <w:bCs/>
          <w:sz w:val="24"/>
          <w:szCs w:val="24"/>
          <w:rtl/>
        </w:rPr>
        <w:t xml:space="preserve">الإعلان العالمي لحقوق الإنسان صدر عن منظمة الأمم المتحدة عام 1948. </w:t>
      </w:r>
      <w:r w:rsidRPr="00206942">
        <w:rPr>
          <w:rFonts w:hint="cs"/>
          <w:b/>
          <w:bCs/>
          <w:sz w:val="24"/>
          <w:szCs w:val="24"/>
          <w:highlight w:val="yellow"/>
          <w:rtl/>
        </w:rPr>
        <w:t>( صح )</w:t>
      </w:r>
    </w:p>
    <w:p w:rsidR="00A3314C" w:rsidRPr="00206942" w:rsidRDefault="00A3314C" w:rsidP="00A3314C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206942">
        <w:rPr>
          <w:rFonts w:hint="cs"/>
          <w:b/>
          <w:bCs/>
          <w:sz w:val="24"/>
          <w:szCs w:val="24"/>
          <w:rtl/>
        </w:rPr>
        <w:t xml:space="preserve">ينظر الإسلام للأسرة على أنها المكون الرئيسي للمجتمع. </w:t>
      </w:r>
      <w:r w:rsidRPr="00206942">
        <w:rPr>
          <w:rFonts w:hint="cs"/>
          <w:b/>
          <w:bCs/>
          <w:sz w:val="24"/>
          <w:szCs w:val="24"/>
          <w:highlight w:val="yellow"/>
          <w:rtl/>
        </w:rPr>
        <w:t>( صح )</w:t>
      </w:r>
    </w:p>
    <w:p w:rsidR="00A3314C" w:rsidRPr="00206942" w:rsidRDefault="00A3314C" w:rsidP="00A3314C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206942">
        <w:rPr>
          <w:rFonts w:hint="cs"/>
          <w:b/>
          <w:bCs/>
          <w:sz w:val="24"/>
          <w:szCs w:val="24"/>
          <w:rtl/>
        </w:rPr>
        <w:t xml:space="preserve">الميراث من الحقوق المشتركة بين الزوجين. </w:t>
      </w:r>
      <w:r w:rsidRPr="00206942">
        <w:rPr>
          <w:rFonts w:hint="cs"/>
          <w:b/>
          <w:bCs/>
          <w:sz w:val="24"/>
          <w:szCs w:val="24"/>
          <w:highlight w:val="yellow"/>
          <w:rtl/>
        </w:rPr>
        <w:t>( صح)</w:t>
      </w:r>
    </w:p>
    <w:p w:rsidR="00281E1A" w:rsidRPr="00206942" w:rsidRDefault="00A3314C" w:rsidP="00A3314C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206942">
        <w:rPr>
          <w:rFonts w:hint="cs"/>
          <w:b/>
          <w:bCs/>
          <w:sz w:val="24"/>
          <w:szCs w:val="24"/>
          <w:rtl/>
        </w:rPr>
        <w:t xml:space="preserve">الفروق بين الرجل و المرأة في الأحكام تمايز و ليس تفضيل. </w:t>
      </w:r>
      <w:r w:rsidRPr="00206942">
        <w:rPr>
          <w:rFonts w:hint="cs"/>
          <w:b/>
          <w:bCs/>
          <w:sz w:val="24"/>
          <w:szCs w:val="24"/>
          <w:highlight w:val="yellow"/>
          <w:rtl/>
        </w:rPr>
        <w:t>( صح)</w:t>
      </w:r>
    </w:p>
    <w:p w:rsidR="0049283C" w:rsidRPr="00206942" w:rsidRDefault="0049283C" w:rsidP="00281E1A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206942">
        <w:rPr>
          <w:rFonts w:hint="cs"/>
          <w:b/>
          <w:bCs/>
          <w:sz w:val="24"/>
          <w:szCs w:val="24"/>
          <w:rtl/>
        </w:rPr>
        <w:t xml:space="preserve">المرأة و الرجل عند اليهود في الميراث سواء. </w:t>
      </w:r>
      <w:r w:rsidRPr="00206942">
        <w:rPr>
          <w:rFonts w:hint="cs"/>
          <w:b/>
          <w:bCs/>
          <w:sz w:val="24"/>
          <w:szCs w:val="24"/>
          <w:highlight w:val="yellow"/>
          <w:rtl/>
        </w:rPr>
        <w:t>(خطأ)</w:t>
      </w:r>
    </w:p>
    <w:p w:rsidR="0049283C" w:rsidRPr="00206942" w:rsidRDefault="0049283C" w:rsidP="0049283C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206942">
        <w:rPr>
          <w:rFonts w:hint="cs"/>
          <w:b/>
          <w:bCs/>
          <w:sz w:val="24"/>
          <w:szCs w:val="24"/>
          <w:rtl/>
        </w:rPr>
        <w:t xml:space="preserve">لا فرق بين تحديد النسل و تنظيمه. </w:t>
      </w:r>
      <w:r w:rsidRPr="00206942">
        <w:rPr>
          <w:rFonts w:hint="cs"/>
          <w:b/>
          <w:bCs/>
          <w:sz w:val="24"/>
          <w:szCs w:val="24"/>
          <w:highlight w:val="yellow"/>
          <w:rtl/>
        </w:rPr>
        <w:t>( خطأ )</w:t>
      </w:r>
    </w:p>
    <w:p w:rsidR="0049283C" w:rsidRPr="00206942" w:rsidRDefault="0049283C" w:rsidP="0049283C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206942">
        <w:rPr>
          <w:rFonts w:hint="cs"/>
          <w:b/>
          <w:bCs/>
          <w:sz w:val="24"/>
          <w:szCs w:val="24"/>
          <w:rtl/>
        </w:rPr>
        <w:t xml:space="preserve">يضرب الأبناء على الصلاة و هم أبناء سبع </w:t>
      </w:r>
      <w:r w:rsidRPr="00206942">
        <w:rPr>
          <w:rFonts w:hint="cs"/>
          <w:b/>
          <w:bCs/>
          <w:sz w:val="24"/>
          <w:szCs w:val="24"/>
          <w:highlight w:val="yellow"/>
          <w:rtl/>
        </w:rPr>
        <w:t>( خطأ )</w:t>
      </w:r>
    </w:p>
    <w:p w:rsidR="00340A57" w:rsidRPr="00206942" w:rsidRDefault="00340A57" w:rsidP="0049283C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206942">
        <w:rPr>
          <w:rFonts w:hint="cs"/>
          <w:b/>
          <w:bCs/>
          <w:sz w:val="24"/>
          <w:szCs w:val="24"/>
          <w:rtl/>
        </w:rPr>
        <w:t xml:space="preserve">من الطلاق السني أن يطلق الرجل المرأة و هي حائض. </w:t>
      </w:r>
      <w:r w:rsidRPr="00206942">
        <w:rPr>
          <w:rFonts w:hint="cs"/>
          <w:b/>
          <w:bCs/>
          <w:sz w:val="24"/>
          <w:szCs w:val="24"/>
          <w:highlight w:val="yellow"/>
          <w:rtl/>
        </w:rPr>
        <w:t>(خطأ)</w:t>
      </w:r>
    </w:p>
    <w:p w:rsidR="00340A57" w:rsidRDefault="00340A57" w:rsidP="00C941F6">
      <w:pPr>
        <w:pStyle w:val="ListParagraph"/>
        <w:bidi/>
        <w:rPr>
          <w:sz w:val="24"/>
          <w:szCs w:val="24"/>
        </w:rPr>
      </w:pPr>
    </w:p>
    <w:p w:rsidR="00276572" w:rsidRDefault="00276572" w:rsidP="00C941F6">
      <w:pPr>
        <w:pStyle w:val="ListParagraph"/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</w:t>
      </w:r>
    </w:p>
    <w:p w:rsidR="00BD7D48" w:rsidRDefault="00BD7D48" w:rsidP="00BD7D48">
      <w:pPr>
        <w:pStyle w:val="ListParagraph"/>
        <w:bidi/>
        <w:rPr>
          <w:sz w:val="24"/>
          <w:szCs w:val="24"/>
        </w:rPr>
      </w:pPr>
    </w:p>
    <w:p w:rsidR="00BD7D48" w:rsidRDefault="00BD7D48" w:rsidP="00BD7D48">
      <w:pPr>
        <w:pStyle w:val="ListParagraph"/>
        <w:bidi/>
        <w:rPr>
          <w:sz w:val="24"/>
          <w:szCs w:val="24"/>
        </w:rPr>
      </w:pPr>
    </w:p>
    <w:p w:rsidR="00BD7D48" w:rsidRDefault="00BD7D48" w:rsidP="00BD7D48">
      <w:pPr>
        <w:pStyle w:val="ListParagraph"/>
        <w:bidi/>
        <w:rPr>
          <w:sz w:val="24"/>
          <w:szCs w:val="24"/>
        </w:rPr>
      </w:pPr>
    </w:p>
    <w:p w:rsidR="00BD7D48" w:rsidRDefault="00BD7D48" w:rsidP="00BD7D48">
      <w:pPr>
        <w:pStyle w:val="ListParagraph"/>
        <w:bidi/>
        <w:rPr>
          <w:sz w:val="24"/>
          <w:szCs w:val="24"/>
        </w:rPr>
      </w:pPr>
    </w:p>
    <w:p w:rsidR="00BD7D48" w:rsidRPr="00145AE2" w:rsidRDefault="00BD7D48" w:rsidP="00BD7D48">
      <w:pPr>
        <w:pStyle w:val="ListParagraph"/>
        <w:bidi/>
        <w:rPr>
          <w:sz w:val="24"/>
          <w:szCs w:val="24"/>
          <w:rtl/>
        </w:rPr>
      </w:pPr>
      <w:bookmarkStart w:id="0" w:name="_GoBack"/>
      <w:bookmarkEnd w:id="0"/>
      <w:r>
        <w:rPr>
          <w:rFonts w:hint="cs"/>
          <w:sz w:val="24"/>
          <w:szCs w:val="24"/>
          <w:rtl/>
        </w:rPr>
        <w:t xml:space="preserve">لا تنسوني من دعاءكم ( </w:t>
      </w:r>
      <w:r w:rsidR="00DF3A11">
        <w:rPr>
          <w:sz w:val="24"/>
          <w:szCs w:val="24"/>
        </w:rPr>
        <w:t>Moony</w:t>
      </w:r>
      <w:r>
        <w:rPr>
          <w:rFonts w:hint="cs"/>
          <w:sz w:val="24"/>
          <w:szCs w:val="24"/>
          <w:rtl/>
        </w:rPr>
        <w:t>)</w:t>
      </w:r>
    </w:p>
    <w:sectPr w:rsidR="00BD7D48" w:rsidRPr="00145A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C3048"/>
    <w:multiLevelType w:val="hybridMultilevel"/>
    <w:tmpl w:val="FCA4A2DA"/>
    <w:lvl w:ilvl="0" w:tplc="07BE85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B1"/>
    <w:rsid w:val="00145AE2"/>
    <w:rsid w:val="001901CD"/>
    <w:rsid w:val="001B2AB1"/>
    <w:rsid w:val="001C7D08"/>
    <w:rsid w:val="001D618E"/>
    <w:rsid w:val="001F25E4"/>
    <w:rsid w:val="00206942"/>
    <w:rsid w:val="00252E50"/>
    <w:rsid w:val="00276572"/>
    <w:rsid w:val="0028122E"/>
    <w:rsid w:val="00281E1A"/>
    <w:rsid w:val="00340A57"/>
    <w:rsid w:val="0049283C"/>
    <w:rsid w:val="004D6CAF"/>
    <w:rsid w:val="00583EDB"/>
    <w:rsid w:val="005848F0"/>
    <w:rsid w:val="00587492"/>
    <w:rsid w:val="006817CE"/>
    <w:rsid w:val="006B1CA1"/>
    <w:rsid w:val="00774FCE"/>
    <w:rsid w:val="007A31B0"/>
    <w:rsid w:val="00835D6F"/>
    <w:rsid w:val="00847E93"/>
    <w:rsid w:val="009379BB"/>
    <w:rsid w:val="00A3314C"/>
    <w:rsid w:val="00A742F0"/>
    <w:rsid w:val="00BD7D48"/>
    <w:rsid w:val="00C941F6"/>
    <w:rsid w:val="00D60AC6"/>
    <w:rsid w:val="00D63FAD"/>
    <w:rsid w:val="00D739D7"/>
    <w:rsid w:val="00DF3A11"/>
    <w:rsid w:val="00F80B14"/>
    <w:rsid w:val="00F82D9D"/>
    <w:rsid w:val="00F8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AD01"/>
  <w15:chartTrackingRefBased/>
  <w15:docId w15:val="{9EED39AB-FD1F-4698-AE15-C467C447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60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AC6"/>
    <w:pPr>
      <w:ind w:left="720"/>
      <w:contextualSpacing/>
    </w:pPr>
  </w:style>
  <w:style w:type="table" w:styleId="TableGrid">
    <w:name w:val="Table Grid"/>
    <w:basedOn w:val="TableNormal"/>
    <w:uiPriority w:val="59"/>
    <w:rsid w:val="00D6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moonalmurry@gmail.com</dc:creator>
  <cp:keywords/>
  <dc:description/>
  <cp:lastModifiedBy>moonalmurry@gmail.com</cp:lastModifiedBy>
  <cp:revision>23</cp:revision>
  <dcterms:created xsi:type="dcterms:W3CDTF">2017-01-02T20:50:00Z</dcterms:created>
  <dcterms:modified xsi:type="dcterms:W3CDTF">2017-01-03T01:31:00Z</dcterms:modified>
</cp:coreProperties>
</file>